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291" w:lineRule="exact"/>
        <w:ind w:left="246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pt;height:3pt;margin-top:-1pt;margin-left:-1pt;mso-position-horizontal-relative:page;mso-position-vertical-relative:page;position:absolute;z-index:-251658240">
            <v:imagedata r:id="rId4" o:title=""/>
          </v:shape>
        </w:pict>
      </w:r>
      <w:bookmarkStart w:id="1" w:name="br1_0"/>
      <w:bookmarkEnd w:id="1"/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畅想之星电子书读书月活动</w:t>
      </w:r>
    </w:p>
    <w:p>
      <w:pPr>
        <w:spacing w:before="542" w:after="0" w:line="291" w:lineRule="exact"/>
        <w:ind w:left="120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222222"/>
          <w:spacing w:val="1"/>
          <w:sz w:val="28"/>
          <w:szCs w:val="22"/>
          <w:lang w:val="en-US" w:eastAsia="en-US" w:bidi="ar-SA"/>
        </w:rPr>
        <w:t>“未来的世界：梦想与现实”主题征文活动开启</w:t>
      </w:r>
    </w:p>
    <w:p>
      <w:pPr>
        <w:spacing w:before="1168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阅读铺就成长阶梯，阅读构筑科技梦想。2024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8"/>
          <w:szCs w:val="22"/>
          <w:lang w:val="en-US" w:eastAsia="en-US" w:bidi="ar-SA"/>
        </w:rPr>
        <w:t>年是中华人民共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和国成立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75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3"/>
          <w:sz w:val="28"/>
          <w:szCs w:val="22"/>
          <w:lang w:val="en-US" w:eastAsia="en-US" w:bidi="ar-SA"/>
        </w:rPr>
        <w:t>周年。在这</w:t>
      </w:r>
      <w:r>
        <w:rPr>
          <w:rFonts w:hAnsi="Calibri" w:eastAsiaTheme="minorEastAsia" w:cstheme="minorBidi"/>
          <w:color w:val="000000"/>
          <w:spacing w:val="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75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6"/>
          <w:sz w:val="28"/>
          <w:szCs w:val="22"/>
          <w:lang w:val="en-US" w:eastAsia="en-US" w:bidi="ar-SA"/>
        </w:rPr>
        <w:t>年的风雨历程中，我国始终坚持独立自主、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自强不息的发展道路，深入实施科教兴国战略，取得了举世瞩目的成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就，进入创新型国家行列。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在科技阅读中领悟中国力量，在阅读科技中畅想未来世界。为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促进大学生通过阅读扩展科技视野、立志成才，我校联合北京畅想之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星及多家出版社，开展“未来的世界：梦想与现实”主题征文活动。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一、活动时间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活动参与时间：2023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8:00——5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24:00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获奖公布时间：2023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"/>
          <w:sz w:val="28"/>
          <w:szCs w:val="22"/>
          <w:lang w:val="en-US" w:eastAsia="en-US" w:bidi="ar-SA"/>
        </w:rPr>
        <w:t>月底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二、活动入口</w:t>
      </w:r>
    </w:p>
    <w:p>
      <w:pPr>
        <w:spacing w:before="332" w:after="0" w:line="292" w:lineRule="exact"/>
        <w:ind w:left="4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活动官网：</w:t>
      </w:r>
      <w:hyperlink r:id="rId5" w:history="1">
        <w:r>
          <w:rPr>
            <w:rFonts w:ascii="SimSun" w:hAnsi="Calibri" w:eastAsiaTheme="minorEastAsia" w:cstheme="minorBidi"/>
            <w:color w:val="0000FF"/>
            <w:sz w:val="28"/>
            <w:szCs w:val="22"/>
            <w:u w:val="single"/>
            <w:lang w:val="en-US" w:eastAsia="en-US" w:bidi="ar-SA"/>
          </w:rPr>
          <w:t>https://www.cxstar.com/</w:t>
        </w:r>
      </w:hyperlink>
    </w:p>
    <w:p>
      <w:pPr>
        <w:spacing w:before="332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三、活动参加方式：</w:t>
      </w:r>
    </w:p>
    <w:p>
      <w:pPr>
        <w:spacing w:before="333" w:after="0" w:line="291" w:lineRule="exact"/>
        <w:ind w:left="4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1、畅想之星线上阅读推广活动将在</w:t>
      </w:r>
      <w:r>
        <w:rPr>
          <w:rFonts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A76F5C"/>
          <w:spacing w:val="2"/>
          <w:sz w:val="28"/>
          <w:szCs w:val="22"/>
          <w:lang w:val="en-US" w:eastAsia="en-US" w:bidi="ar-SA"/>
        </w:rPr>
        <w:t>2024</w:t>
      </w:r>
      <w:r>
        <w:rPr>
          <w:rFonts w:hAnsi="Calibri" w:eastAsiaTheme="minorEastAsia" w:cstheme="minorBidi"/>
          <w:color w:val="A76F5C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A76F5C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A76F5C"/>
          <w:spacing w:val="3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A76F5C"/>
          <w:sz w:val="28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A76F5C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A76F5C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A76F5C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A76F5C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A76F5C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A76F5C"/>
          <w:spacing w:val="1"/>
          <w:sz w:val="28"/>
          <w:szCs w:val="22"/>
          <w:lang w:val="en-US" w:eastAsia="en-US" w:bidi="ar-SA"/>
        </w:rPr>
        <w:t>日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正式开始，</w:t>
      </w:r>
    </w:p>
    <w:p>
      <w:pPr>
        <w:spacing w:before="333" w:after="0" w:line="291" w:lineRule="exact"/>
        <w:ind w:left="4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读者可以通过以下方式参与活动。</w:t>
      </w:r>
    </w:p>
    <w:p>
      <w:pPr>
        <w:spacing w:before="333" w:after="0" w:line="291" w:lineRule="exact"/>
        <w:ind w:left="4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>PC</w:t>
      </w:r>
      <w:r>
        <w:rPr>
          <w:rFonts w:hAnsi="Calibri" w:eastAsiaTheme="minorEastAsia" w:cstheme="minorBidi"/>
          <w:color w:val="000000"/>
          <w:spacing w:val="-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端通过畅想之星电子书官网</w:t>
      </w:r>
      <w:r>
        <w:rPr>
          <w:rFonts w:hAnsi="Calibri" w:eastAsiaTheme="minorEastAsia" w:cstheme="minorBidi"/>
          <w:color w:val="000000"/>
          <w:spacing w:val="-9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A76F5C"/>
          <w:spacing w:val="1"/>
          <w:sz w:val="28"/>
          <w:szCs w:val="22"/>
          <w:lang w:val="en-US" w:eastAsia="en-US" w:bidi="ar-SA"/>
        </w:rPr>
        <w:t>https://www.cxstar.com/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进入首</w:t>
      </w:r>
    </w:p>
    <w:p>
      <w:pPr>
        <w:spacing w:before="333" w:after="0" w:line="291" w:lineRule="exact"/>
        <w:ind w:left="4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594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页，点击轮播图参与活动。</w:t>
      </w:r>
    </w:p>
    <w:p>
      <w:pPr>
        <w:spacing w:before="0" w:after="0" w:line="291" w:lineRule="exact"/>
        <w:ind w:left="46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2" w:name="br1_1"/>
      <w:bookmarkEnd w:id="2"/>
      <w:r>
        <w:rPr>
          <w:noProof/>
        </w:rPr>
        <w:pict>
          <v:shape id="_x0000_s1026" type="#_x0000_t75" style="width:383pt;height:216.2pt;margin-top:1in;margin-left:111.9pt;mso-position-horizontal-relative:page;mso-position-vertical-relative:page;position:absolute;z-index:-251657216">
            <v:imagedata r:id="rId6" o:title=""/>
          </v:shape>
        </w:pict>
      </w:r>
      <w:bookmarkStart w:id="3" w:name="br1_2"/>
      <w:bookmarkEnd w:id="3"/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（图书馆选择：朝阳师范高等专科学校图书馆，直接点击微信登</w:t>
      </w:r>
    </w:p>
    <w:p>
      <w:pPr>
        <w:spacing w:before="333" w:after="0" w:line="291" w:lineRule="exact"/>
        <w:ind w:left="144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录或立即注册，在个人中心进行读者身份认证）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2、读者认证方式：</w:t>
      </w:r>
    </w:p>
    <w:p>
      <w:pPr>
        <w:spacing w:before="333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地理定位认证：在学校地址范围内，进入个人中心，选择“定位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认证”，即可认证为图书馆读者。认证有效期一年。此认证方式不限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网络，校园网或移动数据网络均可认证成功。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四、活动参与流程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畅想之星联合多家出版社推出主题阅读书单（4</w:t>
      </w:r>
      <w:r>
        <w:rPr>
          <w:rFonts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日在平台正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式公布），部分书目配有名家荐读视频，主题阅读书目限时开放给图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书馆读者，读者认证登录后可阅读全文。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读者在线阅读，围绕文章内容并结合活动主题进行撰文，通过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「撰写征文入口」提交报名信息及投稿文章，由专家评审团队进行评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审，最终根据全国总分排名选出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40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位“畅想之星优秀读者”进行表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彰。一等奖获奖作品将在《图书馆报》进行刊登、发表。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5962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五、报名及投稿方式</w:t>
      </w:r>
    </w:p>
    <w:p>
      <w:pPr>
        <w:spacing w:before="0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4" w:name="br1_3"/>
      <w:bookmarkEnd w:id="4"/>
      <w:r>
        <w:rPr>
          <w:noProof/>
        </w:rPr>
        <w:pict>
          <v:shape id="_x0000_s1027" type="#_x0000_t75" style="width:123.55pt;height:123.55pt;margin-top:430.6pt;margin-left:247.4pt;mso-position-horizontal-relative:page;mso-position-vertical-relative:page;position:absolute;z-index:-251656192">
            <v:imagedata r:id="rId7" o:title=""/>
          </v:shape>
        </w:pict>
      </w:r>
      <w:bookmarkStart w:id="5" w:name="br1_4"/>
      <w:bookmarkEnd w:id="5"/>
      <w:r>
        <w:rPr>
          <w:rFonts w:ascii="SimSun" w:hAnsi="SimSun" w:eastAsiaTheme="minorEastAsia" w:cs="SimSun"/>
          <w:color w:val="000000"/>
          <w:spacing w:val="-1"/>
          <w:sz w:val="28"/>
          <w:szCs w:val="22"/>
          <w:lang w:val="en-US" w:eastAsia="en-US" w:bidi="ar-SA"/>
        </w:rPr>
        <w:t>1、报名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通过「撰写征文入口」填写报名信息，包括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（1）姓名：务必填写真实姓名，使用网名、符号、空白等视为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报名失败；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（2）联系方式：务必填写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11</w:t>
      </w:r>
      <w:r>
        <w:rPr>
          <w:rFonts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位手机号码，填写座机号码视为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报名失败；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（3）所属图书馆：须填写图书馆全称，如“朝阳师范高等专科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学校图书馆”。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※报名信息关系到后续证书打印及奖品发放，请务必真实准确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填写。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2、投稿</w:t>
      </w:r>
    </w:p>
    <w:p>
      <w:pPr>
        <w:spacing w:before="212" w:after="0" w:line="219" w:lineRule="exact"/>
        <w:ind w:left="3818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PC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端征文入口</w:t>
      </w:r>
    </w:p>
    <w:p>
      <w:pPr>
        <w:spacing w:before="2853" w:after="0" w:line="250" w:lineRule="exact"/>
        <w:ind w:left="2472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http://www.cxstar.com:15675/</w:t>
      </w:r>
    </w:p>
    <w:p>
      <w:pPr>
        <w:spacing w:before="343" w:after="0" w:line="250" w:lineRule="exact"/>
        <w:ind w:left="2383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Word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PDF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格式，仅限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PC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端提交</w:t>
      </w:r>
    </w:p>
    <w:p>
      <w:pPr>
        <w:spacing w:before="790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4"/>
          <w:sz w:val="28"/>
          <w:szCs w:val="22"/>
          <w:lang w:val="en-US" w:eastAsia="en-US" w:bidi="ar-SA"/>
        </w:rPr>
        <w:t>（1）文章通过「撰写征文入口」上传附件，（Word</w:t>
      </w:r>
      <w:r>
        <w:rPr>
          <w:rFonts w:hAnsi="Calibri" w:eastAsiaTheme="minorEastAsia" w:cstheme="minorBidi"/>
          <w:color w:val="000000"/>
          <w:spacing w:val="1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pacing w:val="3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PDF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5"/>
          <w:sz w:val="28"/>
          <w:szCs w:val="22"/>
          <w:lang w:val="en-US" w:eastAsia="en-US" w:bidi="ar-SA"/>
        </w:rPr>
        <w:t>格式），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仅限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PC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端提交。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（2）读者需连同报名信息一并投稿。姓名、联系方式、所属图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594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书馆均为必填项，如未填写必填项，无法单独提交附件。</w:t>
      </w:r>
    </w:p>
    <w:p>
      <w:pPr>
        <w:spacing w:before="0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6" w:name="br1_5"/>
      <w:bookmarkEnd w:id="6"/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（3）如果同一名读者提交了多篇征文，系统默认以提交的最后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一次征文为准，投稿前请仔细检查，避免重复投稿。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六、文章要求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1、文体不限，题目自拟。字数控制在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FF0000"/>
          <w:sz w:val="28"/>
          <w:szCs w:val="22"/>
          <w:lang w:val="en-US" w:eastAsia="en-US" w:bidi="ar-SA"/>
        </w:rPr>
        <w:t>800</w:t>
      </w:r>
      <w:r>
        <w:rPr>
          <w:rFonts w:hAnsi="Calibri" w:eastAsiaTheme="minorEastAsia" w:cstheme="minorBidi"/>
          <w:color w:val="FF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FF0000"/>
          <w:sz w:val="28"/>
          <w:szCs w:val="22"/>
          <w:lang w:val="en-US" w:eastAsia="en-US" w:bidi="ar-SA"/>
        </w:rPr>
        <w:t>字-1200</w:t>
      </w:r>
      <w:r>
        <w:rPr>
          <w:rFonts w:hAnsi="Calibri" w:eastAsiaTheme="minorEastAsia" w:cstheme="minorBidi"/>
          <w:color w:val="FF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字。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2、参考主题书单，围绕主题,结合自身实际，表达真情实感。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内容积极健康向上，无反动或政治敏感词汇。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3、文章必须原创、真实，且未在任何其他媒体上公开发表过，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抄袭或洗稿的文章一经发现，取消参评资格。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七、评分标准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1、作品以满分</w:t>
      </w:r>
      <w:r>
        <w:rPr>
          <w:rFonts w:hAnsi="Calibri" w:eastAsiaTheme="minorEastAsia" w:cstheme="minorBidi"/>
          <w:color w:val="000000"/>
          <w:spacing w:val="3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分为打分的基础原则，其中包含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28"/>
          <w:szCs w:val="22"/>
          <w:lang w:val="en-US" w:eastAsia="en-US" w:bidi="ar-SA"/>
        </w:rPr>
        <w:t>（1）基础等级评分（60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分）：根据作品的审题立意、内容、结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构、语言四方面进行五个等级评定得出分值；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（2）发展等级评分（40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分）：根据作品整体是否丰富、深刻、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文采、创意等四个方面进行评定分值。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 w:val="28"/>
          <w:szCs w:val="22"/>
          <w:lang w:val="en-US" w:eastAsia="en-US" w:bidi="ar-SA"/>
        </w:rPr>
        <w:t>2、作品在基本切题的前提下，达到“三基本”（中心基本明确，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结构基本完整，语言基本通顺）要求的，基础总分为</w:t>
      </w:r>
      <w:r>
        <w:rPr>
          <w:rFonts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52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分。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3、投稿作品须是读者原创作品，凡涉及抄袭、借鉴他人作品的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行为，将取消作品评选资格。</w:t>
      </w:r>
    </w:p>
    <w:p>
      <w:pPr>
        <w:spacing w:before="333" w:after="0" w:line="291" w:lineRule="exact"/>
        <w:ind w:left="61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八、专家评委介绍</w:t>
      </w:r>
    </w:p>
    <w:p>
      <w:pPr>
        <w:spacing w:before="611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1、储节旺：博士，博士生导师，安徽大学图书馆馆长、安徽省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594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高等学校图书情报工作委员会秘书长、教育部全国高校图工委委员、</w:t>
      </w:r>
    </w:p>
    <w:p>
      <w:pPr>
        <w:spacing w:before="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7" w:name="br1_6"/>
      <w:bookmarkEnd w:id="7"/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中国图书馆学会理事、中国图书馆学会高校分会常委、安徽省图书馆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学会副理事长。</w:t>
      </w:r>
    </w:p>
    <w:p>
      <w:pPr>
        <w:spacing w:before="611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2、钱军：博士，研究馆员，南京邮电大学图书馆档案馆党总支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书记、兼任中国图书馆学会图书评论与阅读推广专业组主任、江苏省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图书馆学会阅读推广委员会主任等。</w:t>
      </w:r>
    </w:p>
    <w:p>
      <w:pPr>
        <w:spacing w:before="614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3、刘伟成：管理学博士，三级研究馆员，硕士生导师，湖北省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图书馆党委书记兼馆长、中国图书馆学会常务理事、美国伊利诺伊大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学香槟分校（UIUC）访问学者。</w:t>
      </w:r>
    </w:p>
    <w:p>
      <w:pPr>
        <w:spacing w:before="614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4、黄俊革：博士，教授，上海应用技术大学图书馆馆长，兼任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民盟上海市第十六届委员会委员、上海应用技术大学民盟主委、上海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应用技术大学知联会会长等。</w:t>
      </w:r>
    </w:p>
    <w:p>
      <w:pPr>
        <w:spacing w:before="611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九、活动答疑</w:t>
      </w:r>
    </w:p>
    <w:p>
      <w:pPr>
        <w:spacing w:before="583" w:after="0" w:line="322" w:lineRule="exact"/>
        <w:ind w:left="7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如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有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任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何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问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题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可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咨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询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畅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想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之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星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，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于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老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师</w:t>
      </w:r>
      <w:r>
        <w:rPr>
          <w:rFonts w:hAnsi="Calibri" w:eastAsiaTheme="minorEastAsia" w:cstheme="minorBidi"/>
          <w:color w:val="000000"/>
          <w:spacing w:val="60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theme="minorBidi"/>
          <w:color w:val="000000"/>
          <w:spacing w:val="24"/>
          <w:sz w:val="28"/>
          <w:szCs w:val="22"/>
          <w:lang w:val="en-US" w:eastAsia="en-US" w:bidi="ar-SA"/>
        </w:rPr>
        <w:t>13439499196</w:t>
      </w:r>
    </w:p>
    <w:p>
      <w:pPr>
        <w:spacing w:before="272" w:after="0" w:line="322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微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信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同</w:t>
      </w:r>
      <w:r>
        <w:rPr>
          <w:rFonts w:hAnsi="Calibr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步</w:t>
      </w:r>
      <w:r>
        <w:rPr>
          <w:rFonts w:hAnsi="Calibri" w:eastAsiaTheme="minorEastAsia" w:cstheme="minorBidi"/>
          <w:color w:val="000000"/>
          <w:spacing w:val="-2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28"/>
          <w:szCs w:val="22"/>
          <w:lang w:val="en-US" w:eastAsia="en-US" w:bidi="ar-SA"/>
        </w:rPr>
        <w:t>），也可添加畅想之星官司方读者咨询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>QQ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群进行答疑</w:t>
      </w:r>
    </w:p>
    <w:p>
      <w:pPr>
        <w:spacing w:before="272" w:after="0" w:line="322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解惑，群号码：</w:t>
      </w:r>
      <w:r>
        <w:rPr>
          <w:rFonts w:ascii="Calibri" w:hAnsi="Calibri" w:eastAsiaTheme="minorEastAsia" w:cstheme="minorBidi"/>
          <w:color w:val="000000"/>
          <w:sz w:val="28"/>
          <w:szCs w:val="22"/>
          <w:lang w:val="en-US" w:eastAsia="en-US" w:bidi="ar-SA"/>
        </w:rPr>
        <w:t>654342873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。</w:t>
      </w:r>
    </w:p>
    <w:p>
      <w:pPr>
        <w:spacing w:before="583" w:after="0" w:line="291" w:lineRule="exact"/>
        <w:ind w:left="47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注意：</w:t>
      </w:r>
    </w:p>
    <w:p>
      <w:pPr>
        <w:spacing w:before="333" w:after="0" w:line="291" w:lineRule="exact"/>
        <w:ind w:left="55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1．参赛读者报名时，准确、全面填写姓名、学号、手机号等信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594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息，一旦信息填写不全或不准确，视为报名失败，退出活动。</w:t>
      </w:r>
    </w:p>
    <w:p>
      <w:pPr>
        <w:spacing w:before="0" w:after="0" w:line="291" w:lineRule="exact"/>
        <w:ind w:left="48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8" w:name="br1_7"/>
      <w:bookmarkEnd w:id="8"/>
      <w:r>
        <w:rPr>
          <w:rFonts w:ascii="SimSun" w:hAnsi="SimSun" w:eastAsiaTheme="minorEastAsia" w:cs="SimSun"/>
          <w:color w:val="000000"/>
          <w:spacing w:val="5"/>
          <w:sz w:val="28"/>
          <w:szCs w:val="22"/>
          <w:lang w:val="en-US" w:eastAsia="en-US" w:bidi="ar-SA"/>
        </w:rPr>
        <w:t>2．要求报名者提供的个人信息真实；确保征文内容正能量，为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原创。一旦发现违规将取消参赛资格并追究责任。参赛作品的知识产</w:t>
      </w:r>
    </w:p>
    <w:p>
      <w:pPr>
        <w:spacing w:before="33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权归原创者所有，活动组织者享有对参赛作品的解释权和使用权。</w:t>
      </w:r>
    </w:p>
    <w:p>
      <w:pPr>
        <w:spacing w:before="4077" w:after="0" w:line="291" w:lineRule="exact"/>
        <w:ind w:left="385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朝阳师范高等专科学校图书馆</w:t>
      </w:r>
    </w:p>
    <w:p>
      <w:pPr>
        <w:spacing w:before="333" w:after="0" w:line="291" w:lineRule="exact"/>
        <w:ind w:left="385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8"/>
          <w:szCs w:val="22"/>
          <w:lang w:val="en-US" w:eastAsia="en-US" w:bidi="ar-SA"/>
        </w:rPr>
        <w:t>北京畅想之星信息技术有限公司</w:t>
      </w:r>
    </w:p>
    <w:sectPr>
      <w:pgSz w:w="11900" w:h="16820"/>
      <w:pgMar w:top="1594" w:right="100" w:bottom="0" w:left="18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cxstar.com/" TargetMode="External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